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0CC" w:rsidRPr="00CA784F" w:rsidRDefault="006630CC" w:rsidP="001B40DD">
      <w:pPr>
        <w:spacing w:after="60"/>
        <w:jc w:val="center"/>
        <w:rPr>
          <w:rFonts w:ascii="Times New Roman" w:hAnsi="Times New Roman"/>
          <w:bCs/>
        </w:rPr>
      </w:pPr>
      <w:r w:rsidRPr="00CA784F">
        <w:rPr>
          <w:rFonts w:ascii="Times New Roman" w:hAnsi="Times New Roman"/>
          <w:b/>
        </w:rPr>
        <w:t xml:space="preserve">Tабелa 5.1б.  </w:t>
      </w:r>
      <w:r w:rsidRPr="00CA784F">
        <w:rPr>
          <w:rFonts w:ascii="Times New Roman" w:hAnsi="Times New Roman"/>
          <w:bCs/>
        </w:rPr>
        <w:t>Распоред предмета по семестрима и годинама студија</w:t>
      </w:r>
      <w:r w:rsidRPr="00CA784F">
        <w:rPr>
          <w:rFonts w:ascii="Times New Roman" w:hAnsi="Times New Roman"/>
          <w:bCs/>
          <w:lang w:val="sr-Cyrl-CS"/>
        </w:rPr>
        <w:t xml:space="preserve"> за  за студије другог степена студија: МАС, МСС и САС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1191"/>
        <w:gridCol w:w="4084"/>
        <w:gridCol w:w="845"/>
        <w:gridCol w:w="638"/>
        <w:gridCol w:w="621"/>
        <w:gridCol w:w="753"/>
        <w:gridCol w:w="12"/>
        <w:gridCol w:w="765"/>
        <w:gridCol w:w="618"/>
        <w:gridCol w:w="777"/>
        <w:gridCol w:w="1244"/>
        <w:gridCol w:w="2246"/>
      </w:tblGrid>
      <w:tr w:rsidR="006630CC" w:rsidRPr="006630CC" w:rsidTr="00E035C9">
        <w:trPr>
          <w:trHeight w:val="368"/>
          <w:jc w:val="center"/>
        </w:trPr>
        <w:tc>
          <w:tcPr>
            <w:tcW w:w="332" w:type="pct"/>
            <w:vMerge w:val="restart"/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03" w:type="pct"/>
            <w:vMerge w:val="restart"/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382" w:type="pct"/>
            <w:vMerge w:val="restart"/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286" w:type="pct"/>
            <w:vMerge w:val="restart"/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944" w:type="pct"/>
            <w:gridSpan w:val="5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Активна настава</w:t>
            </w:r>
          </w:p>
        </w:tc>
        <w:tc>
          <w:tcPr>
            <w:tcW w:w="209" w:type="pct"/>
            <w:vMerge w:val="restart"/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Ост.</w:t>
            </w:r>
          </w:p>
        </w:tc>
        <w:tc>
          <w:tcPr>
            <w:tcW w:w="263" w:type="pct"/>
            <w:vMerge w:val="restart"/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  <w:tc>
          <w:tcPr>
            <w:tcW w:w="421" w:type="pct"/>
            <w:vMerge w:val="restart"/>
            <w:shd w:val="clear" w:color="auto" w:fill="F2F2F2"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Обавезни/</w:t>
            </w:r>
            <w:r w:rsidRPr="006630CC">
              <w:rPr>
                <w:rFonts w:ascii="Times New Roman" w:hAnsi="Times New Roman"/>
                <w:sz w:val="18"/>
                <w:szCs w:val="18"/>
              </w:rPr>
              <w:br/>
              <w:t>Изборни</w:t>
            </w:r>
          </w:p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О/И</w:t>
            </w:r>
          </w:p>
        </w:tc>
        <w:tc>
          <w:tcPr>
            <w:tcW w:w="760" w:type="pct"/>
            <w:vMerge w:val="restart"/>
            <w:shd w:val="clear" w:color="auto" w:fill="F2F2F2"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Тип предмета</w:t>
            </w:r>
          </w:p>
        </w:tc>
      </w:tr>
      <w:tr w:rsidR="006630CC" w:rsidRPr="006630CC" w:rsidTr="00E035C9">
        <w:trPr>
          <w:trHeight w:val="367"/>
          <w:jc w:val="center"/>
        </w:trPr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6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1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630CC" w:rsidRPr="006630CC" w:rsidRDefault="006630CC" w:rsidP="006630C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 xml:space="preserve"> ДОН</w:t>
            </w:r>
          </w:p>
        </w:tc>
        <w:tc>
          <w:tcPr>
            <w:tcW w:w="263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СИР/ПИР</w:t>
            </w:r>
          </w:p>
        </w:tc>
        <w:tc>
          <w:tcPr>
            <w:tcW w:w="209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3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630CC" w:rsidRPr="006630CC" w:rsidRDefault="006630CC" w:rsidP="006630C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0CC" w:rsidRPr="006630CC" w:rsidTr="0003091B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6630CC" w:rsidRPr="006630CC" w:rsidRDefault="006630CC" w:rsidP="006630CC">
            <w:pPr>
              <w:rPr>
                <w:rFonts w:ascii="Times New Roman" w:hAnsi="Times New Roman"/>
                <w:sz w:val="18"/>
                <w:szCs w:val="18"/>
              </w:rPr>
            </w:pPr>
            <w:r w:rsidRPr="006630CC">
              <w:rPr>
                <w:rFonts w:ascii="Times New Roman" w:hAnsi="Times New Roman"/>
                <w:sz w:val="18"/>
                <w:szCs w:val="18"/>
              </w:rPr>
              <w:t>ПРВА ГОДИНА</w:t>
            </w: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MUO001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1D6FA9" w:rsidRPr="00EB6440" w:rsidRDefault="001D6FA9" w:rsidP="001D6F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B6440">
              <w:rPr>
                <w:rFonts w:ascii="Times New Roman" w:hAnsi="Times New Roman"/>
                <w:b/>
                <w:sz w:val="20"/>
                <w:szCs w:val="20"/>
              </w:rPr>
              <w:t>Савремени токови у дидактици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MUO002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1D6FA9" w:rsidRPr="00EB6440" w:rsidRDefault="001D6FA9" w:rsidP="001D6F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B6440">
              <w:rPr>
                <w:rFonts w:ascii="Times New Roman" w:hAnsi="Times New Roman"/>
                <w:b/>
                <w:sz w:val="20"/>
                <w:szCs w:val="20"/>
              </w:rPr>
              <w:t>Академско писање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АО</w:t>
            </w: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MUO003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1D6FA9" w:rsidRPr="00EB6440" w:rsidRDefault="001D6FA9" w:rsidP="001D6F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B6440">
              <w:rPr>
                <w:rFonts w:ascii="Times New Roman" w:hAnsi="Times New Roman"/>
                <w:b/>
                <w:sz w:val="20"/>
                <w:szCs w:val="20"/>
              </w:rPr>
              <w:t>Страни језик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АО</w:t>
            </w:r>
          </w:p>
        </w:tc>
      </w:tr>
      <w:tr w:rsidR="008259EC" w:rsidRPr="006630CC" w:rsidTr="00B473FA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8259EC" w:rsidRPr="00A365EB" w:rsidRDefault="008259EC" w:rsidP="008259EC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9EC" w:rsidRDefault="008259EC" w:rsidP="008259EC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8259EC" w:rsidRPr="00EB6440" w:rsidRDefault="008259EC" w:rsidP="008259EC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</w:rPr>
              <w:t>Енглески језик</w:t>
            </w:r>
          </w:p>
        </w:tc>
        <w:tc>
          <w:tcPr>
            <w:tcW w:w="286" w:type="pct"/>
            <w:shd w:val="clear" w:color="auto" w:fill="auto"/>
            <w:noWrap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EC" w:rsidRPr="006630CC" w:rsidTr="00B473FA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8259EC" w:rsidRPr="00A365EB" w:rsidRDefault="008259EC" w:rsidP="008259EC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9EC" w:rsidRDefault="008259EC" w:rsidP="008259EC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8259EC" w:rsidRPr="00EB6440" w:rsidRDefault="008259EC" w:rsidP="008259EC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</w:rPr>
              <w:t>Немачки језик</w:t>
            </w:r>
          </w:p>
        </w:tc>
        <w:tc>
          <w:tcPr>
            <w:tcW w:w="286" w:type="pct"/>
            <w:shd w:val="clear" w:color="auto" w:fill="auto"/>
            <w:noWrap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EC" w:rsidRPr="006630CC" w:rsidTr="00B473FA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8259EC" w:rsidRPr="00A365EB" w:rsidRDefault="008259EC" w:rsidP="008259EC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9EC" w:rsidRDefault="008259EC" w:rsidP="008259EC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MUO031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8259EC" w:rsidRPr="00EB6440" w:rsidRDefault="008259EC" w:rsidP="008259EC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</w:rPr>
              <w:t>Француски језик</w:t>
            </w:r>
          </w:p>
        </w:tc>
        <w:tc>
          <w:tcPr>
            <w:tcW w:w="286" w:type="pct"/>
            <w:shd w:val="clear" w:color="auto" w:fill="auto"/>
            <w:noWrap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EC" w:rsidRPr="006630CC" w:rsidTr="00B473FA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8259EC" w:rsidRPr="00A365EB" w:rsidRDefault="008259EC" w:rsidP="008259EC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9EC" w:rsidRDefault="008259EC" w:rsidP="008259EC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MUO032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8259EC" w:rsidRPr="00EB6440" w:rsidRDefault="008259EC" w:rsidP="008259EC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</w:rPr>
              <w:t>Руски језик</w:t>
            </w:r>
          </w:p>
        </w:tc>
        <w:tc>
          <w:tcPr>
            <w:tcW w:w="286" w:type="pct"/>
            <w:shd w:val="clear" w:color="auto" w:fill="auto"/>
            <w:noWrap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8259EC" w:rsidRPr="00943C8F" w:rsidRDefault="008259EC" w:rsidP="008259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MUOIO2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1D6FA9" w:rsidRPr="00EB6440" w:rsidRDefault="001D6FA9" w:rsidP="001D6F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B6440">
              <w:rPr>
                <w:rFonts w:ascii="Times New Roman" w:hAnsi="Times New Roman"/>
                <w:b/>
                <w:sz w:val="20"/>
                <w:szCs w:val="20"/>
              </w:rPr>
              <w:t>Изборни предметни курс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EB644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Интернет технологије у образовању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EB644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Интегративна настава природе и друштва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EB644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Организациони модели рада основне школе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MUO017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Основни видови физичке културе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EB644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Образовни менаџмент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EB6440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Поучавање и учење у савременој школи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EB644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</w:rPr>
              <w:t>Читање и културни идентитет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EB6440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Лектура и коректура текста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EB644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1205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приступи књижевности за децу и младе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MUO035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Топос путовања у српској књижевности – уметнички и образовни аспекти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MUO036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Холистички приступ настави енглеског језика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MUO037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Родне перспективе у образовању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</w:rPr>
              <w:t>MUO020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Образовање и глобализација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</w:rPr>
              <w:t>MUO02</w:t>
            </w: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Од идеје до производа – пројектни приступ учењу и поучавању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Latn-RS"/>
              </w:rPr>
              <w:t>MUO015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  <w:lang w:val="sr-Cyrl-CS"/>
              </w:rPr>
              <w:t>Елементи занимљиве математике у млађим разредима основне школе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D24988" w:rsidRDefault="001D6FA9" w:rsidP="001D6FA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DA517E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DA517E" w:rsidRPr="00D03A07" w:rsidRDefault="00DA517E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DA517E" w:rsidRDefault="00DA517E" w:rsidP="001D6FA9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  <w:p w:rsidR="0017120B" w:rsidRPr="00EB6440" w:rsidRDefault="0017120B" w:rsidP="001D6FA9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MUO041</w:t>
            </w:r>
          </w:p>
        </w:tc>
        <w:tc>
          <w:tcPr>
            <w:tcW w:w="1382" w:type="pct"/>
            <w:shd w:val="clear" w:color="auto" w:fill="auto"/>
          </w:tcPr>
          <w:p w:rsidR="00DA517E" w:rsidRPr="00EB6440" w:rsidRDefault="00DA517E" w:rsidP="001D6FA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A1BD5">
              <w:rPr>
                <w:rFonts w:ascii="Times New Roman" w:hAnsi="Times New Roman"/>
                <w:sz w:val="20"/>
                <w:szCs w:val="20"/>
                <w:lang w:val="sr-Cyrl-CS"/>
              </w:rPr>
              <w:t>Тумачење књижевног текста – на примерима књижевности за децу и младе на румунском језику</w:t>
            </w:r>
          </w:p>
        </w:tc>
        <w:tc>
          <w:tcPr>
            <w:tcW w:w="286" w:type="pct"/>
            <w:shd w:val="clear" w:color="auto" w:fill="auto"/>
            <w:noWrap/>
          </w:tcPr>
          <w:p w:rsidR="00DA517E" w:rsidRPr="00A365EB" w:rsidRDefault="00DA517E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DA517E" w:rsidRPr="00A365EB" w:rsidRDefault="00DA517E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DA517E" w:rsidRPr="00A365EB" w:rsidRDefault="00DA517E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DA517E" w:rsidRPr="00A365EB" w:rsidRDefault="00DA517E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DA517E" w:rsidRPr="00A365EB" w:rsidRDefault="00DA517E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DA517E" w:rsidRPr="00A365EB" w:rsidRDefault="00DA517E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DA517E" w:rsidRPr="00A365EB" w:rsidRDefault="00DA517E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DA517E" w:rsidRPr="00A365EB" w:rsidRDefault="00DA517E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DA517E" w:rsidRPr="00A365EB" w:rsidRDefault="00DA517E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946157" w:rsidRPr="006630CC" w:rsidTr="00422C3B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946157" w:rsidRPr="00D03A07" w:rsidRDefault="00946157" w:rsidP="00946157">
            <w:pPr>
              <w:rPr>
                <w:sz w:val="18"/>
                <w:szCs w:val="18"/>
              </w:rPr>
            </w:pPr>
            <w:bookmarkStart w:id="0" w:name="_GoBack" w:colFirst="1" w:colLast="2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6157" w:rsidRDefault="00946157" w:rsidP="00946157">
            <w:pPr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MUO042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57" w:rsidRDefault="00946157" w:rsidP="0094615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Васпитно-образовни рад као рефлексивна пракса</w:t>
            </w:r>
          </w:p>
        </w:tc>
        <w:tc>
          <w:tcPr>
            <w:tcW w:w="286" w:type="pct"/>
            <w:shd w:val="clear" w:color="auto" w:fill="auto"/>
            <w:noWrap/>
          </w:tcPr>
          <w:p w:rsidR="00946157" w:rsidRPr="00A365EB" w:rsidRDefault="00946157" w:rsidP="00946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946157" w:rsidRPr="00A365EB" w:rsidRDefault="00946157" w:rsidP="00946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946157" w:rsidRPr="00A365EB" w:rsidRDefault="00946157" w:rsidP="00946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946157" w:rsidRPr="00A365EB" w:rsidRDefault="00946157" w:rsidP="00946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46157" w:rsidRPr="00A365EB" w:rsidRDefault="00946157" w:rsidP="00946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946157" w:rsidRPr="00A365EB" w:rsidRDefault="00946157" w:rsidP="00946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946157" w:rsidRPr="00A365EB" w:rsidRDefault="00946157" w:rsidP="00946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946157" w:rsidRPr="00A365EB" w:rsidRDefault="00946157" w:rsidP="00946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946157" w:rsidRPr="00A365EB" w:rsidRDefault="00946157" w:rsidP="00946157">
            <w:pPr>
              <w:jc w:val="center"/>
              <w:rPr>
                <w:sz w:val="18"/>
                <w:szCs w:val="18"/>
              </w:rPr>
            </w:pPr>
          </w:p>
        </w:tc>
      </w:tr>
      <w:bookmarkEnd w:id="0"/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EB6440">
              <w:rPr>
                <w:rFonts w:ascii="Times New Roman" w:hAnsi="Times New Roman"/>
                <w:sz w:val="20"/>
                <w:szCs w:val="20"/>
              </w:rPr>
              <w:t>MUOIO1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B6440">
              <w:rPr>
                <w:rFonts w:ascii="Times New Roman" w:hAnsi="Times New Roman"/>
                <w:b/>
                <w:sz w:val="20"/>
                <w:szCs w:val="20"/>
              </w:rPr>
              <w:t xml:space="preserve">Савремени методички правци у разредној настави 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943C8F" w:rsidRDefault="00943C8F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  <w:lang w:val="sr-Latn-RS"/>
              </w:rPr>
              <w:t>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</w:rPr>
              <w:t>2</w:t>
            </w: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</w:rPr>
              <w:t>1</w:t>
            </w: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</w:rPr>
              <w:t>9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</w:rPr>
              <w:t>СА</w:t>
            </w: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MUO007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21467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214679">
              <w:rPr>
                <w:rFonts w:ascii="Times New Roman" w:hAnsi="Times New Roman"/>
                <w:sz w:val="20"/>
              </w:rPr>
              <w:t>Савремени методички правци у настави српског језика и књижевности / румунског језика и књижевности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MUO008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Савремени методички правци у настави математике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MUO009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Савремени методички правци у настави природе и друштва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MUO010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Савремени методички правци у настави музичке културе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MUO011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Савремени методички правци у настави ликовне културе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MUO012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Савремени методички правци у настави физичког васпитања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MUO033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Савремени методички правци у настави енглеског језика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MUO034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Савремени методички правци у настави грађанског васпитања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MUO028</w:t>
            </w:r>
          </w:p>
        </w:tc>
        <w:tc>
          <w:tcPr>
            <w:tcW w:w="1382" w:type="pct"/>
            <w:shd w:val="clear" w:color="auto" w:fill="auto"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</w:rPr>
              <w:t>Савремени методички правци у настави информатике</w:t>
            </w:r>
          </w:p>
        </w:tc>
        <w:tc>
          <w:tcPr>
            <w:tcW w:w="286" w:type="pct"/>
            <w:shd w:val="clear" w:color="auto" w:fill="auto"/>
            <w:noWrap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A365EB" w:rsidRDefault="001D6FA9" w:rsidP="001D6FA9">
            <w:pPr>
              <w:jc w:val="center"/>
              <w:rPr>
                <w:sz w:val="18"/>
                <w:szCs w:val="18"/>
              </w:rPr>
            </w:pPr>
          </w:p>
        </w:tc>
      </w:tr>
      <w:tr w:rsidR="001B40DD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B40DD" w:rsidRPr="00D03A07" w:rsidRDefault="001B40DD" w:rsidP="001B40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B40DD" w:rsidRPr="00EB6440" w:rsidRDefault="001B40DD" w:rsidP="001B40DD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  <w:szCs w:val="18"/>
                <w:lang w:val="sr-Latn-RS"/>
              </w:rPr>
              <w:t>MUO039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1B40DD" w:rsidRPr="000A7222" w:rsidRDefault="003F09EE" w:rsidP="003F09EE">
            <w:pPr>
              <w:rPr>
                <w:rFonts w:ascii="Times New Roman" w:hAnsi="Times New Roman"/>
                <w:b/>
                <w:sz w:val="20"/>
                <w:szCs w:val="18"/>
              </w:rPr>
            </w:pPr>
            <w:r w:rsidRPr="000A7222">
              <w:rPr>
                <w:rFonts w:ascii="Times New Roman" w:hAnsi="Times New Roman"/>
                <w:b/>
                <w:sz w:val="20"/>
                <w:szCs w:val="18"/>
              </w:rPr>
              <w:t>И</w:t>
            </w:r>
            <w:r w:rsidR="001B40DD" w:rsidRPr="000A7222">
              <w:rPr>
                <w:rFonts w:ascii="Times New Roman" w:hAnsi="Times New Roman"/>
                <w:b/>
                <w:sz w:val="20"/>
                <w:szCs w:val="18"/>
              </w:rPr>
              <w:t>зрад</w:t>
            </w:r>
            <w:r w:rsidRPr="000A7222">
              <w:rPr>
                <w:rFonts w:ascii="Times New Roman" w:hAnsi="Times New Roman"/>
                <w:b/>
                <w:sz w:val="20"/>
                <w:szCs w:val="18"/>
              </w:rPr>
              <w:t>а</w:t>
            </w:r>
            <w:r w:rsidR="001B40DD" w:rsidRPr="000A7222">
              <w:rPr>
                <w:rFonts w:ascii="Times New Roman" w:hAnsi="Times New Roman"/>
                <w:b/>
                <w:sz w:val="20"/>
                <w:szCs w:val="18"/>
              </w:rPr>
              <w:t xml:space="preserve"> мастер рада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1B40DD" w:rsidRPr="00943C8F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  <w:lang w:val="sr-Latn-RS"/>
              </w:rPr>
              <w:t>II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B40DD" w:rsidRPr="00943C8F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B40DD" w:rsidRPr="00943C8F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B40DD" w:rsidRPr="00943C8F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B40DD" w:rsidRPr="00E6697D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E6697D">
              <w:rPr>
                <w:rFonts w:ascii="Times New Roman" w:hAnsi="Times New Roman"/>
                <w:sz w:val="20"/>
                <w:szCs w:val="18"/>
              </w:rPr>
              <w:t>20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B40DD" w:rsidRPr="00E6697D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B40DD" w:rsidRPr="00813C04" w:rsidRDefault="001B40DD" w:rsidP="00813C04">
            <w:pPr>
              <w:jc w:val="center"/>
              <w:rPr>
                <w:rFonts w:ascii="Times New Roman" w:hAnsi="Times New Roman"/>
                <w:sz w:val="20"/>
                <w:szCs w:val="18"/>
                <w:lang w:val="sr-Latn-RS"/>
              </w:rPr>
            </w:pPr>
            <w:r w:rsidRPr="00943C8F">
              <w:rPr>
                <w:rFonts w:ascii="Times New Roman" w:hAnsi="Times New Roman"/>
                <w:sz w:val="20"/>
                <w:szCs w:val="18"/>
              </w:rPr>
              <w:t>1</w:t>
            </w:r>
            <w:r w:rsidR="00813C04">
              <w:rPr>
                <w:rFonts w:ascii="Times New Roman" w:hAnsi="Times New Roman"/>
                <w:sz w:val="20"/>
                <w:szCs w:val="18"/>
                <w:lang w:val="sr-Latn-RS"/>
              </w:rPr>
              <w:t>9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B40DD" w:rsidRPr="00943C8F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B40DD" w:rsidRPr="00943C8F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</w:rPr>
              <w:t>НС</w:t>
            </w:r>
          </w:p>
        </w:tc>
      </w:tr>
      <w:tr w:rsidR="001B40DD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B40DD" w:rsidRPr="00D03A07" w:rsidRDefault="001B40DD" w:rsidP="001B40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B40DD" w:rsidRPr="00EB6440" w:rsidRDefault="001B40DD" w:rsidP="001B40DD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  <w:szCs w:val="18"/>
                <w:lang w:val="sr-Latn-RS"/>
              </w:rPr>
              <w:t>MUO038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1B40DD" w:rsidRPr="000A7222" w:rsidRDefault="001B40DD" w:rsidP="001B40DD">
            <w:pPr>
              <w:rPr>
                <w:rFonts w:ascii="Times New Roman" w:hAnsi="Times New Roman"/>
                <w:b/>
                <w:sz w:val="20"/>
                <w:szCs w:val="18"/>
              </w:rPr>
            </w:pPr>
            <w:r w:rsidRPr="000A7222">
              <w:rPr>
                <w:rFonts w:ascii="Times New Roman" w:hAnsi="Times New Roman"/>
                <w:b/>
                <w:sz w:val="20"/>
                <w:szCs w:val="18"/>
              </w:rPr>
              <w:t>Методичко-истраживачка пракса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1B40DD" w:rsidRPr="00943C8F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  <w:lang w:val="sr-Latn-RS"/>
              </w:rPr>
              <w:t>II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B40DD" w:rsidRPr="00943C8F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B40DD" w:rsidRPr="00943C8F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B40DD" w:rsidRPr="00943C8F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B40DD" w:rsidRPr="00E6697D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B40DD" w:rsidRPr="00E6697D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E6697D">
              <w:rPr>
                <w:rFonts w:ascii="Times New Roman" w:hAnsi="Times New Roman"/>
                <w:sz w:val="20"/>
                <w:szCs w:val="18"/>
              </w:rPr>
              <w:t>8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B40DD" w:rsidRPr="00943C8F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B40DD" w:rsidRPr="00943C8F" w:rsidRDefault="001B40DD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B40DD" w:rsidRPr="00943C8F" w:rsidRDefault="00415040" w:rsidP="001B40DD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>СА</w:t>
            </w: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D03A07" w:rsidRDefault="001D6FA9" w:rsidP="001D6F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03" w:type="pct"/>
            <w:shd w:val="clear" w:color="auto" w:fill="auto"/>
            <w:noWrap/>
          </w:tcPr>
          <w:p w:rsidR="001D6FA9" w:rsidRPr="00EB6440" w:rsidRDefault="001D6FA9" w:rsidP="001D6FA9">
            <w:pPr>
              <w:rPr>
                <w:rFonts w:ascii="Times New Roman" w:hAnsi="Times New Roman"/>
                <w:sz w:val="20"/>
                <w:szCs w:val="18"/>
              </w:rPr>
            </w:pPr>
            <w:r w:rsidRPr="00EB6440">
              <w:rPr>
                <w:rFonts w:ascii="Times New Roman" w:hAnsi="Times New Roman"/>
                <w:sz w:val="20"/>
                <w:szCs w:val="18"/>
                <w:lang w:val="sr-Latn-RS"/>
              </w:rPr>
              <w:t>MUO006</w:t>
            </w:r>
          </w:p>
        </w:tc>
        <w:tc>
          <w:tcPr>
            <w:tcW w:w="1382" w:type="pct"/>
            <w:shd w:val="clear" w:color="auto" w:fill="auto"/>
          </w:tcPr>
          <w:p w:rsidR="001D6FA9" w:rsidRPr="000A7222" w:rsidRDefault="003F09EE" w:rsidP="001D6FA9">
            <w:pPr>
              <w:rPr>
                <w:rFonts w:ascii="Times New Roman" w:hAnsi="Times New Roman"/>
                <w:b/>
                <w:sz w:val="20"/>
                <w:szCs w:val="18"/>
              </w:rPr>
            </w:pPr>
            <w:r w:rsidRPr="000A7222">
              <w:rPr>
                <w:rFonts w:ascii="Times New Roman" w:hAnsi="Times New Roman"/>
                <w:b/>
                <w:sz w:val="20"/>
                <w:szCs w:val="18"/>
                <w:lang w:val="sr-Cyrl-CS"/>
              </w:rPr>
              <w:t>Одбрана мастер рада</w:t>
            </w:r>
            <w:r w:rsidR="001D6FA9" w:rsidRPr="000A7222">
              <w:rPr>
                <w:rFonts w:ascii="Times New Roman" w:hAnsi="Times New Roman"/>
                <w:b/>
                <w:sz w:val="20"/>
                <w:szCs w:val="18"/>
                <w:lang w:val="sr-Cyrl-CS"/>
              </w:rPr>
              <w:t xml:space="preserve"> 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  <w:lang w:val="sr-Latn-RS"/>
              </w:rPr>
              <w:t>II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E6697D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E6697D" w:rsidRDefault="001B40DD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E6697D">
              <w:rPr>
                <w:rFonts w:ascii="Times New Roman" w:hAnsi="Times New Roman"/>
                <w:sz w:val="20"/>
                <w:szCs w:val="18"/>
              </w:rPr>
              <w:t>2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813C04" w:rsidRDefault="00813C04" w:rsidP="001D6FA9">
            <w:pPr>
              <w:jc w:val="center"/>
              <w:rPr>
                <w:rFonts w:ascii="Times New Roman" w:hAnsi="Times New Roman"/>
                <w:sz w:val="20"/>
                <w:szCs w:val="18"/>
                <w:lang w:val="sr-Latn-RS"/>
              </w:rPr>
            </w:pPr>
            <w:r>
              <w:rPr>
                <w:rFonts w:ascii="Times New Roman" w:hAnsi="Times New Roman"/>
                <w:sz w:val="20"/>
                <w:szCs w:val="18"/>
                <w:lang w:val="sr-Latn-RS"/>
              </w:rPr>
              <w:t>5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943C8F" w:rsidRDefault="001D6FA9" w:rsidP="001D6FA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943C8F">
              <w:rPr>
                <w:rFonts w:ascii="Times New Roman" w:hAnsi="Times New Roman"/>
                <w:sz w:val="20"/>
                <w:szCs w:val="18"/>
              </w:rPr>
              <w:t>ТМ</w:t>
            </w: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6630CC">
              <w:rPr>
                <w:rFonts w:ascii="Times New Roman" w:hAnsi="Times New Roman"/>
                <w:sz w:val="20"/>
                <w:szCs w:val="20"/>
                <w:lang w:val="sr-Cyrl-CS"/>
              </w:rPr>
              <w:t>СИР</w:t>
            </w:r>
            <w:r w:rsidRPr="006630CC">
              <w:rPr>
                <w:rFonts w:ascii="Times New Roman" w:hAnsi="Times New Roman"/>
                <w:sz w:val="20"/>
                <w:szCs w:val="20"/>
              </w:rPr>
              <w:t xml:space="preserve"> (ПИР)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6630CC">
              <w:rPr>
                <w:rFonts w:ascii="Times New Roman" w:hAnsi="Times New Roman"/>
                <w:sz w:val="20"/>
                <w:szCs w:val="20"/>
              </w:rPr>
              <w:t>Стручна пракса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6FA9" w:rsidRPr="006630CC" w:rsidTr="00E035C9">
        <w:trPr>
          <w:trHeight w:val="255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20"/>
                <w:szCs w:val="20"/>
              </w:rPr>
            </w:pPr>
            <w:r w:rsidRPr="006630CC">
              <w:rPr>
                <w:rFonts w:ascii="Times New Roman" w:hAnsi="Times New Roman"/>
                <w:sz w:val="20"/>
                <w:szCs w:val="20"/>
              </w:rPr>
              <w:t>Мастер рад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D6FA9" w:rsidRPr="006630CC" w:rsidRDefault="001D6FA9" w:rsidP="001D6F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2969" w:rsidRPr="006630CC" w:rsidTr="00DB2969">
        <w:trPr>
          <w:trHeight w:val="240"/>
          <w:jc w:val="center"/>
        </w:trPr>
        <w:tc>
          <w:tcPr>
            <w:tcW w:w="2403" w:type="pct"/>
            <w:gridSpan w:val="4"/>
            <w:shd w:val="clear" w:color="auto" w:fill="auto"/>
            <w:noWrap/>
            <w:vAlign w:val="center"/>
          </w:tcPr>
          <w:p w:rsidR="00DB2969" w:rsidRPr="006630CC" w:rsidRDefault="00DB2969" w:rsidP="00590F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630CC">
              <w:rPr>
                <w:rFonts w:ascii="Times New Roman" w:hAnsi="Times New Roman"/>
                <w:sz w:val="20"/>
                <w:szCs w:val="20"/>
              </w:rPr>
              <w:t>Укупно часова (предавања</w:t>
            </w:r>
            <w:r w:rsidRPr="006630CC">
              <w:rPr>
                <w:rFonts w:ascii="Times New Roman" w:hAnsi="Times New Roman"/>
                <w:sz w:val="20"/>
                <w:szCs w:val="20"/>
                <w:lang w:val="sr-Cyrl-CS"/>
              </w:rPr>
              <w:t>+</w:t>
            </w:r>
            <w:r w:rsidRPr="006630CC">
              <w:rPr>
                <w:rFonts w:ascii="Times New Roman" w:hAnsi="Times New Roman"/>
                <w:sz w:val="20"/>
                <w:szCs w:val="20"/>
              </w:rPr>
              <w:t>вежбе</w:t>
            </w:r>
            <w:r w:rsidRPr="006630C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6630CC">
              <w:rPr>
                <w:rFonts w:ascii="Times New Roman" w:hAnsi="Times New Roman"/>
                <w:sz w:val="20"/>
                <w:szCs w:val="20"/>
              </w:rPr>
              <w:t>ДОН</w:t>
            </w:r>
            <w:r w:rsidRPr="006630C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СИР/ПИР, </w:t>
            </w:r>
            <w:r w:rsidRPr="006630CC">
              <w:rPr>
                <w:rFonts w:ascii="Times New Roman" w:hAnsi="Times New Roman"/>
                <w:sz w:val="20"/>
                <w:szCs w:val="20"/>
              </w:rPr>
              <w:t xml:space="preserve">остали часови) и </w:t>
            </w:r>
            <w:r w:rsidRPr="006630CC">
              <w:rPr>
                <w:rFonts w:ascii="Times New Roman" w:hAnsi="Times New Roman"/>
                <w:sz w:val="20"/>
                <w:szCs w:val="20"/>
                <w:lang w:val="sr-Cyrl-CS"/>
              </w:rPr>
              <w:t>ЕСПБ</w:t>
            </w:r>
            <w:r w:rsidRPr="006630CC">
              <w:rPr>
                <w:rFonts w:ascii="Times New Roman" w:hAnsi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DB2969" w:rsidRPr="00943C8F" w:rsidRDefault="00DB2969" w:rsidP="00590FF3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43C8F">
              <w:rPr>
                <w:rFonts w:ascii="Times New Roman" w:hAnsi="Times New Roman"/>
                <w:sz w:val="20"/>
                <w:szCs w:val="20"/>
                <w:lang w:val="sr-Cyrl-CS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DB2969" w:rsidRPr="00943C8F" w:rsidRDefault="00DB2969" w:rsidP="00590FF3">
            <w:pPr>
              <w:ind w:left="1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43C8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DB2969" w:rsidRPr="000E3AF3" w:rsidRDefault="00DB2969" w:rsidP="00590FF3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DB2969" w:rsidRPr="000E3AF3" w:rsidRDefault="00DB2969" w:rsidP="00590FF3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3AF3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DB2969" w:rsidRPr="000E3AF3" w:rsidRDefault="00DB2969" w:rsidP="001B40D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E3AF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DB2969" w:rsidRPr="000E3AF3" w:rsidRDefault="00DB2969" w:rsidP="00590F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E3AF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DB2969" w:rsidRPr="00943C8F" w:rsidRDefault="00DB2969" w:rsidP="00590FF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DB2969" w:rsidRPr="00A365EB" w:rsidRDefault="00DB2969" w:rsidP="00590FF3">
            <w:pPr>
              <w:rPr>
                <w:sz w:val="18"/>
                <w:szCs w:val="18"/>
              </w:rPr>
            </w:pPr>
          </w:p>
        </w:tc>
      </w:tr>
      <w:tr w:rsidR="00590FF3" w:rsidRPr="006630CC" w:rsidTr="0003091B">
        <w:trPr>
          <w:trHeight w:val="240"/>
          <w:jc w:val="center"/>
        </w:trPr>
        <w:tc>
          <w:tcPr>
            <w:tcW w:w="2403" w:type="pct"/>
            <w:gridSpan w:val="4"/>
            <w:shd w:val="clear" w:color="auto" w:fill="auto"/>
            <w:noWrap/>
            <w:vAlign w:val="center"/>
          </w:tcPr>
          <w:p w:rsidR="00590FF3" w:rsidRPr="006630CC" w:rsidRDefault="00590FF3" w:rsidP="00590F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630CC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44" w:type="pct"/>
            <w:gridSpan w:val="5"/>
            <w:shd w:val="clear" w:color="auto" w:fill="auto"/>
            <w:noWrap/>
            <w:vAlign w:val="center"/>
          </w:tcPr>
          <w:p w:rsidR="00590FF3" w:rsidRPr="000E3AF3" w:rsidRDefault="00EA781D" w:rsidP="00590FF3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E3AF3">
              <w:rPr>
                <w:rFonts w:ascii="Times New Roman" w:hAnsi="Times New Roman"/>
                <w:sz w:val="20"/>
                <w:szCs w:val="20"/>
                <w:lang w:val="sr-Latn-RS"/>
              </w:rPr>
              <w:t>40</w:t>
            </w:r>
          </w:p>
        </w:tc>
        <w:tc>
          <w:tcPr>
            <w:tcW w:w="209" w:type="pct"/>
            <w:shd w:val="clear" w:color="auto" w:fill="auto"/>
            <w:noWrap/>
          </w:tcPr>
          <w:p w:rsidR="00590FF3" w:rsidRPr="000E3AF3" w:rsidRDefault="00590FF3" w:rsidP="00590F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90FF3" w:rsidRPr="000E3AF3" w:rsidRDefault="00590FF3" w:rsidP="00590F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590FF3" w:rsidRPr="00943C8F" w:rsidRDefault="00590FF3" w:rsidP="00590FF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590FF3" w:rsidRPr="00A365EB" w:rsidRDefault="00590FF3" w:rsidP="00590FF3">
            <w:pPr>
              <w:rPr>
                <w:sz w:val="18"/>
                <w:szCs w:val="18"/>
              </w:rPr>
            </w:pPr>
          </w:p>
        </w:tc>
      </w:tr>
      <w:tr w:rsidR="00590FF3" w:rsidRPr="006630CC" w:rsidTr="0003091B">
        <w:trPr>
          <w:trHeight w:val="240"/>
          <w:jc w:val="center"/>
        </w:trPr>
        <w:tc>
          <w:tcPr>
            <w:tcW w:w="2403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0FF3" w:rsidRPr="006630CC" w:rsidRDefault="00590FF3" w:rsidP="00590F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630CC">
              <w:rPr>
                <w:rFonts w:ascii="Times New Roman" w:hAnsi="Times New Roman"/>
                <w:sz w:val="20"/>
                <w:szCs w:val="20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944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0FF3" w:rsidRPr="000E3AF3" w:rsidRDefault="000E3AF3" w:rsidP="00590FF3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E3AF3">
              <w:rPr>
                <w:rFonts w:ascii="Times New Roman" w:hAnsi="Times New Roman"/>
                <w:sz w:val="20"/>
                <w:szCs w:val="20"/>
                <w:lang w:val="sr-Latn-RS"/>
              </w:rPr>
              <w:t>40</w:t>
            </w: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90FF3" w:rsidRPr="000E3AF3" w:rsidRDefault="000E3AF3" w:rsidP="00590FF3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E3AF3">
              <w:rPr>
                <w:rFonts w:ascii="Times New Roman" w:hAnsi="Times New Roman"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0FF3" w:rsidRPr="000E3AF3" w:rsidRDefault="000E3AF3" w:rsidP="00590FF3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E3AF3">
              <w:rPr>
                <w:rFonts w:ascii="Times New Roman" w:hAnsi="Times New Roman"/>
                <w:sz w:val="20"/>
                <w:szCs w:val="20"/>
                <w:lang w:val="sr-Latn-RS"/>
              </w:rPr>
              <w:t>60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0FF3" w:rsidRPr="00A365EB" w:rsidRDefault="00590FF3" w:rsidP="00590FF3">
            <w:pPr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0FF3" w:rsidRPr="00A365EB" w:rsidRDefault="00590FF3" w:rsidP="00590FF3">
            <w:pPr>
              <w:rPr>
                <w:sz w:val="18"/>
                <w:szCs w:val="18"/>
              </w:rPr>
            </w:pPr>
          </w:p>
        </w:tc>
      </w:tr>
      <w:tr w:rsidR="001D6FA9" w:rsidRPr="006630CC" w:rsidTr="0003091B">
        <w:trPr>
          <w:trHeight w:val="240"/>
          <w:jc w:val="center"/>
        </w:trPr>
        <w:tc>
          <w:tcPr>
            <w:tcW w:w="5000" w:type="pct"/>
            <w:gridSpan w:val="13"/>
            <w:shd w:val="clear" w:color="auto" w:fill="F2F2F2"/>
            <w:noWrap/>
            <w:vAlign w:val="center"/>
          </w:tcPr>
          <w:p w:rsidR="001D6FA9" w:rsidRPr="006630CC" w:rsidRDefault="001D6FA9" w:rsidP="001D6FA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630CC">
              <w:rPr>
                <w:rFonts w:ascii="Times New Roman" w:hAnsi="Times New Roman"/>
                <w:b/>
                <w:sz w:val="20"/>
                <w:szCs w:val="20"/>
              </w:rPr>
              <w:t>Напомена:</w:t>
            </w:r>
          </w:p>
          <w:p w:rsidR="001D6FA9" w:rsidRPr="006630CC" w:rsidRDefault="001D6FA9" w:rsidP="001D6FA9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30CC">
              <w:rPr>
                <w:rFonts w:ascii="Times New Roman" w:hAnsi="Times New Roman"/>
                <w:sz w:val="20"/>
                <w:szCs w:val="20"/>
              </w:rPr>
              <w:t>Број година зависи од трајања студија: 1, 1,5 и 2 године</w:t>
            </w:r>
          </w:p>
          <w:p w:rsidR="001D6FA9" w:rsidRPr="006630CC" w:rsidRDefault="001D6FA9" w:rsidP="001D6FA9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30CC">
              <w:rPr>
                <w:rFonts w:ascii="Times New Roman" w:hAnsi="Times New Roman"/>
                <w:sz w:val="20"/>
                <w:szCs w:val="20"/>
              </w:rPr>
              <w:t>Остали часови су обавезни за стручну праксу али нису активна настава. Стручна пракса се предвиђа у складу са упутству Стандарда за мастер студије  по пољима.  Остали часови имају бодове који се сабирају са активним бодовима. Остали часови се могу навести по предметима и за завршни рад.</w:t>
            </w:r>
          </w:p>
          <w:p w:rsidR="001D6FA9" w:rsidRPr="006630CC" w:rsidRDefault="001D6FA9" w:rsidP="001D6FA9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30CC">
              <w:rPr>
                <w:rFonts w:ascii="Times New Roman" w:hAnsi="Times New Roman"/>
                <w:sz w:val="20"/>
                <w:szCs w:val="20"/>
              </w:rPr>
              <w:t xml:space="preserve">ДОН није обавезан али ако је предвиђен сабира се са вежбама </w:t>
            </w:r>
          </w:p>
          <w:p w:rsidR="001D6FA9" w:rsidRPr="006630CC" w:rsidRDefault="001D6FA9" w:rsidP="001D6FA9">
            <w:pPr>
              <w:numPr>
                <w:ilvl w:val="0"/>
                <w:numId w:val="1"/>
              </w:numPr>
              <w:ind w:left="540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30CC">
              <w:rPr>
                <w:rFonts w:ascii="Times New Roman" w:hAnsi="Times New Roman"/>
                <w:sz w:val="20"/>
                <w:szCs w:val="20"/>
              </w:rPr>
              <w:t>Активна нас</w:t>
            </w:r>
            <w:r w:rsidRPr="006630C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Pr="006630CC">
              <w:rPr>
                <w:rFonts w:ascii="Times New Roman" w:hAnsi="Times New Roman"/>
                <w:sz w:val="20"/>
                <w:szCs w:val="20"/>
              </w:rPr>
              <w:t>ава по годинама има најмање 20 а највише 30  часова нед</w:t>
            </w:r>
            <w:r w:rsidRPr="006630CC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6630CC">
              <w:rPr>
                <w:rFonts w:ascii="Times New Roman" w:hAnsi="Times New Roman"/>
                <w:sz w:val="20"/>
                <w:szCs w:val="20"/>
              </w:rPr>
              <w:t>љн</w:t>
            </w:r>
            <w:r w:rsidRPr="006630CC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6630CC">
              <w:rPr>
                <w:rFonts w:ascii="Times New Roman" w:hAnsi="Times New Roman"/>
                <w:sz w:val="20"/>
                <w:szCs w:val="20"/>
              </w:rPr>
              <w:t xml:space="preserve"> или 600-900 часова годишње.</w:t>
            </w:r>
          </w:p>
          <w:p w:rsidR="001D6FA9" w:rsidRPr="006630CC" w:rsidRDefault="001D6FA9" w:rsidP="001D6FA9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 xml:space="preserve">  на другом нивоу студија, које трају више од једне године, на првој години студија од 600 часова 50% до 60% су предавања, а остало су вежбе и други облици активне наставе.</w:t>
            </w:r>
          </w:p>
          <w:p w:rsidR="001D6FA9" w:rsidRPr="006630CC" w:rsidRDefault="001D6FA9" w:rsidP="001D6FA9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 xml:space="preserve">   на завршној години другог нивоа студија, највише 50 % је студијски истраживачки рад, односно примењени истраживачки рад, а остало су предавања, вежбе и други облици активне наставе, тј. од минималних 600 часова , највише 300 часова  је предвиђено за СИР и ПИР  а остало су часови предавања,вежбе и други облици наставе.</w:t>
            </w:r>
            <w:r w:rsidRPr="006630CC"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 xml:space="preserve"> </w:t>
            </w: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>Ако у завршној години има само један семестар, као завршна година рачунају се последња два семестра студијског програма.</w:t>
            </w:r>
          </w:p>
          <w:p w:rsidR="001D6FA9" w:rsidRPr="006630CC" w:rsidRDefault="001D6FA9" w:rsidP="001D6FA9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color w:val="FF6600"/>
                <w:sz w:val="20"/>
                <w:szCs w:val="20"/>
              </w:rPr>
            </w:pP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>СИР и ПИР могу бити саставни део предмета или завршног рада</w:t>
            </w:r>
            <w:r w:rsidRPr="006630CC"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>.</w:t>
            </w:r>
          </w:p>
          <w:p w:rsidR="001D6FA9" w:rsidRPr="006630CC" w:rsidRDefault="001D6FA9" w:rsidP="001D6FA9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630CC">
              <w:rPr>
                <w:rFonts w:ascii="Times New Roman" w:hAnsi="Times New Roman"/>
                <w:b/>
                <w:sz w:val="20"/>
                <w:szCs w:val="20"/>
              </w:rPr>
              <w:t>Техничко технолошке науке</w:t>
            </w:r>
          </w:p>
          <w:p w:rsidR="001D6FA9" w:rsidRPr="006630CC" w:rsidRDefault="001D6FA9" w:rsidP="001D6F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>Саставни део курикулума студијских програма је стручна пракса и практичан рад у трајању од најмање 90 часова, која се реализује у одговарајућим научноистраживачким установама, у организацијама за обављање иновационе активности, у организацијама за пружање инфраструктурне подршке иновационој делатности, у привредним друштвима и јавним установама.</w:t>
            </w:r>
          </w:p>
          <w:p w:rsidR="001D6FA9" w:rsidRPr="006630CC" w:rsidRDefault="001D6FA9" w:rsidP="001D6FA9">
            <w:pPr>
              <w:spacing w:before="10" w:line="269" w:lineRule="exact"/>
              <w:jc w:val="both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6630CC">
              <w:rPr>
                <w:rFonts w:ascii="Times New Roman" w:hAnsi="Times New Roman"/>
                <w:b/>
                <w:noProof/>
                <w:sz w:val="20"/>
                <w:szCs w:val="20"/>
              </w:rPr>
              <w:lastRenderedPageBreak/>
              <w:t xml:space="preserve">Природно-математичке науке: </w:t>
            </w: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>У последњој години студија  имају стручну праксу од 90 сати и 3 ЕСПБ бода.</w:t>
            </w:r>
          </w:p>
          <w:p w:rsidR="001D6FA9" w:rsidRPr="006630CC" w:rsidRDefault="000E3AF3" w:rsidP="001D6FA9">
            <w:pPr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noProof/>
                <w:sz w:val="20"/>
                <w:szCs w:val="20"/>
              </w:rPr>
              <w:t>Друштвено-хуманистичке науке</w:t>
            </w:r>
            <w:r w:rsidR="001D6FA9" w:rsidRPr="006630CC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: </w:t>
            </w:r>
            <w:r w:rsidR="001D6FA9" w:rsidRPr="006630CC">
              <w:rPr>
                <w:rFonts w:ascii="Times New Roman" w:hAnsi="Times New Roman"/>
                <w:noProof/>
                <w:sz w:val="20"/>
                <w:szCs w:val="20"/>
              </w:rPr>
              <w:t>У последњој години студија имају стручну праксу од 90 сати и 3 ЕСПБ бода.</w:t>
            </w:r>
          </w:p>
          <w:p w:rsidR="001D6FA9" w:rsidRPr="006630CC" w:rsidRDefault="001D6FA9" w:rsidP="001D6FA9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6630CC">
              <w:rPr>
                <w:rFonts w:ascii="Times New Roman" w:hAnsi="Times New Roman"/>
                <w:b/>
                <w:noProof/>
                <w:sz w:val="20"/>
                <w:szCs w:val="20"/>
              </w:rPr>
              <w:t>Медицинске науке</w:t>
            </w:r>
          </w:p>
          <w:p w:rsidR="001D6FA9" w:rsidRPr="006630CC" w:rsidRDefault="001D6FA9" w:rsidP="001D6FA9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>Курикулум студијског програма за академске студије из одговарајућих научних области у оквиру образовног научно-поља медицинских наука мора</w:t>
            </w:r>
            <w:r w:rsidR="000E3AF3">
              <w:rPr>
                <w:rFonts w:ascii="Times New Roman" w:hAnsi="Times New Roman"/>
                <w:noProof/>
                <w:sz w:val="20"/>
                <w:szCs w:val="20"/>
              </w:rPr>
              <w:t xml:space="preserve"> да садржи обавезне заједничке </w:t>
            </w: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 xml:space="preserve">основе и могућности за специјалне студијске модуле, уколико је предвиђено да их курикулум садржи. Специјални студијски модули треба да буду </w:t>
            </w:r>
            <w:r w:rsidR="000E3AF3">
              <w:rPr>
                <w:rFonts w:ascii="Times New Roman" w:hAnsi="Times New Roman"/>
                <w:noProof/>
                <w:sz w:val="20"/>
                <w:szCs w:val="20"/>
              </w:rPr>
              <w:t xml:space="preserve">из предметâ непосредно везаних </w:t>
            </w: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>за медицину, било да су лабораторијски или клинички, биолошки или бихејвиорални, оријентисани на истраживања или дескриптивни. Курикулу</w:t>
            </w:r>
            <w:r w:rsidR="000E3AF3">
              <w:rPr>
                <w:rFonts w:ascii="Times New Roman" w:hAnsi="Times New Roman"/>
                <w:noProof/>
                <w:sz w:val="20"/>
                <w:szCs w:val="20"/>
              </w:rPr>
              <w:t xml:space="preserve">м студијског програма треба да </w:t>
            </w: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>садржи најмање 10 % изборних предмета.</w:t>
            </w:r>
          </w:p>
          <w:p w:rsidR="001D6FA9" w:rsidRPr="006630CC" w:rsidRDefault="001D6FA9" w:rsidP="001D6FA9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630CC">
              <w:rPr>
                <w:rFonts w:ascii="Times New Roman" w:hAnsi="Times New Roman"/>
                <w:b/>
                <w:noProof/>
                <w:sz w:val="20"/>
                <w:szCs w:val="20"/>
              </w:rPr>
              <w:t>Трајање и реализација педагошке праксе</w:t>
            </w:r>
          </w:p>
          <w:p w:rsidR="001D6FA9" w:rsidRPr="006630CC" w:rsidRDefault="001D6FA9" w:rsidP="001D6FA9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>Високошколске установе које реализују педагошке студијске програме морају обезбедити педагошку праксу у II, III и IV години студија од минимум 90 сати годишње. На петој години студија педагошка пракса је 180 сати и 6 ЕСПБ бодова. Педагошке праксе се изводе у педагошким установама.</w:t>
            </w:r>
          </w:p>
          <w:p w:rsidR="001D6FA9" w:rsidRPr="006630CC" w:rsidRDefault="001D6FA9" w:rsidP="001D6FA9">
            <w:pPr>
              <w:shd w:val="clear" w:color="auto" w:fill="FFFFFF"/>
              <w:tabs>
                <w:tab w:val="left" w:pos="576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>За високошколске установе које у оквиру студијских програма немају педагошка образовања, а чији би свршени студенти требало да буду наставници стручних предмета у средњим школама, морају, сходно Закону о основама система образовања и васпитања, имати образовање из психолошких, педагошких и методичких дисциплина стечено на високошколској установи у току студија или након дипломирања, од најмање 30 ЕСПБ бодова и 6 ЕСПБ бодова праксе у педагошким установама.</w:t>
            </w:r>
          </w:p>
          <w:p w:rsidR="001D6FA9" w:rsidRPr="006630CC" w:rsidRDefault="001D6FA9" w:rsidP="001D6FA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630CC">
              <w:rPr>
                <w:rFonts w:ascii="Times New Roman" w:hAnsi="Times New Roman"/>
                <w:sz w:val="20"/>
                <w:szCs w:val="20"/>
              </w:rPr>
              <w:t>Остали часови су обавезни за стручну праксу, али нису активна настава. Стручна пракса има бодове. Остали часови могу се дати по предметима и за завршни рад</w:t>
            </w:r>
          </w:p>
          <w:p w:rsidR="001D6FA9" w:rsidRPr="006630CC" w:rsidRDefault="001D6FA9" w:rsidP="001D6FA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>Саставни део курикулума студијског програма мастер струковних студија је стручна пракса у трајању од најмање 180 часова, односно 90 часова по години, која се реализује у привредним организацијама или јавним институцијама</w:t>
            </w:r>
          </w:p>
          <w:p w:rsidR="001D6FA9" w:rsidRPr="006630CC" w:rsidRDefault="001D6FA9" w:rsidP="001D6FA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630CC">
              <w:rPr>
                <w:rFonts w:ascii="Times New Roman" w:hAnsi="Times New Roman"/>
                <w:sz w:val="20"/>
                <w:szCs w:val="20"/>
              </w:rPr>
              <w:t>ДОН није обавезан</w:t>
            </w:r>
            <w:r w:rsidRPr="006630CC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6630CC">
              <w:rPr>
                <w:rFonts w:ascii="Times New Roman" w:hAnsi="Times New Roman"/>
                <w:sz w:val="20"/>
                <w:szCs w:val="20"/>
              </w:rPr>
              <w:t xml:space="preserve"> али ако је предвиђен сабира се са вежбама Активна нас</w:t>
            </w:r>
            <w:r w:rsidRPr="006630C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Pr="006630CC">
              <w:rPr>
                <w:rFonts w:ascii="Times New Roman" w:hAnsi="Times New Roman"/>
                <w:sz w:val="20"/>
                <w:szCs w:val="20"/>
              </w:rPr>
              <w:t>ава по годинама има најмање 20 часова нед</w:t>
            </w:r>
            <w:r w:rsidRPr="006630CC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6630CC">
              <w:rPr>
                <w:rFonts w:ascii="Times New Roman" w:hAnsi="Times New Roman"/>
                <w:sz w:val="20"/>
                <w:szCs w:val="20"/>
              </w:rPr>
              <w:t>љн</w:t>
            </w:r>
            <w:r w:rsidRPr="006630CC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6630CC">
              <w:rPr>
                <w:rFonts w:ascii="Times New Roman" w:hAnsi="Times New Roman"/>
                <w:sz w:val="20"/>
                <w:szCs w:val="20"/>
              </w:rPr>
              <w:t xml:space="preserve"> или 600 часова годишњеи то:</w:t>
            </w:r>
            <w:r w:rsidRPr="006630CC">
              <w:rPr>
                <w:rFonts w:ascii="Times New Roman" w:hAnsi="Times New Roman"/>
                <w:noProof/>
                <w:sz w:val="20"/>
                <w:szCs w:val="20"/>
              </w:rPr>
              <w:t xml:space="preserve"> 50% до 60% су предавања, а остало су вежбе и други облици активне наставе</w:t>
            </w:r>
          </w:p>
        </w:tc>
      </w:tr>
    </w:tbl>
    <w:p w:rsidR="001E317A" w:rsidRPr="006630CC" w:rsidRDefault="001E317A" w:rsidP="006630CC">
      <w:pPr>
        <w:jc w:val="both"/>
        <w:rPr>
          <w:rFonts w:ascii="Times New Roman" w:hAnsi="Times New Roman"/>
          <w:sz w:val="24"/>
        </w:rPr>
      </w:pPr>
    </w:p>
    <w:sectPr w:rsidR="001E317A" w:rsidRPr="006630CC" w:rsidSect="004B5B45">
      <w:pgSz w:w="16838" w:h="11906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E85"/>
    <w:rsid w:val="000A7222"/>
    <w:rsid w:val="000E3AF3"/>
    <w:rsid w:val="00112059"/>
    <w:rsid w:val="0017120B"/>
    <w:rsid w:val="001B40DD"/>
    <w:rsid w:val="001D6FA9"/>
    <w:rsid w:val="001E317A"/>
    <w:rsid w:val="00214679"/>
    <w:rsid w:val="002A2F44"/>
    <w:rsid w:val="003F09EE"/>
    <w:rsid w:val="00415040"/>
    <w:rsid w:val="004A5121"/>
    <w:rsid w:val="004B5B45"/>
    <w:rsid w:val="004D0B3A"/>
    <w:rsid w:val="004F4722"/>
    <w:rsid w:val="00590FF3"/>
    <w:rsid w:val="006630CC"/>
    <w:rsid w:val="006B6A04"/>
    <w:rsid w:val="006D7025"/>
    <w:rsid w:val="006E2C47"/>
    <w:rsid w:val="007A1BD5"/>
    <w:rsid w:val="00813C04"/>
    <w:rsid w:val="008259EC"/>
    <w:rsid w:val="00943C8F"/>
    <w:rsid w:val="00946157"/>
    <w:rsid w:val="0095643A"/>
    <w:rsid w:val="009E04E3"/>
    <w:rsid w:val="00B16E85"/>
    <w:rsid w:val="00CC7F69"/>
    <w:rsid w:val="00DA517E"/>
    <w:rsid w:val="00DB2969"/>
    <w:rsid w:val="00E035C9"/>
    <w:rsid w:val="00E6697D"/>
    <w:rsid w:val="00EA781D"/>
    <w:rsid w:val="00EB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3FA69D-29D7-487D-A5BE-D89F22176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0C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5B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B45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Jelena Lukić</cp:lastModifiedBy>
  <cp:revision>27</cp:revision>
  <cp:lastPrinted>2021-01-11T13:42:00Z</cp:lastPrinted>
  <dcterms:created xsi:type="dcterms:W3CDTF">2020-11-20T11:36:00Z</dcterms:created>
  <dcterms:modified xsi:type="dcterms:W3CDTF">2021-01-22T12:20:00Z</dcterms:modified>
</cp:coreProperties>
</file>